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7C04D">
      <w:pPr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</w:t>
      </w:r>
    </w:p>
    <w:p w14:paraId="389B7832">
      <w:pPr>
        <w:snapToGrid/>
        <w:spacing w:after="0" w:line="480" w:lineRule="exact"/>
        <w:contextualSpacing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被审计单位及个人提供资料清单</w:t>
      </w:r>
    </w:p>
    <w:p w14:paraId="4B601D79">
      <w:pPr>
        <w:snapToGrid/>
        <w:spacing w:after="0" w:line="480" w:lineRule="exact"/>
        <w:contextualSpacing/>
        <w:rPr>
          <w:rFonts w:ascii="仿宋_GB2312" w:eastAsia="仿宋_GB2312"/>
          <w:sz w:val="32"/>
          <w:szCs w:val="32"/>
        </w:rPr>
      </w:pPr>
    </w:p>
    <w:p w14:paraId="272D35FB">
      <w:pPr>
        <w:snapToGrid/>
        <w:spacing w:after="0" w:line="560" w:lineRule="exact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被审计单位及个人在接到审计通知书后7个工作日内，提供审计所需相关资料。资料清单主要包括：</w:t>
      </w:r>
    </w:p>
    <w:p w14:paraId="766A53FB">
      <w:pPr>
        <w:snapToGrid/>
        <w:spacing w:after="0" w:line="560" w:lineRule="exact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一、述职报告（附件1）；</w:t>
      </w:r>
    </w:p>
    <w:p w14:paraId="68A7280E">
      <w:pPr>
        <w:snapToGrid/>
        <w:spacing w:after="0" w:line="560" w:lineRule="exact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二、任职期间单位的年度工作计划、工作总结和单位基本情况；</w:t>
      </w:r>
    </w:p>
    <w:p w14:paraId="23BD64EF">
      <w:pPr>
        <w:snapToGrid/>
        <w:spacing w:after="0" w:line="560" w:lineRule="exact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三、任职期间与履行经济责任相关的会议记录、会议纪要、决议、决定、目标责任书和规章制度等；</w:t>
      </w:r>
    </w:p>
    <w:p w14:paraId="3CB0B038">
      <w:pPr>
        <w:snapToGrid/>
        <w:spacing w:after="0" w:line="560" w:lineRule="exact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四、接受审计机关、有关主管部门、社会审计组织等审计或检查，以及接受巡视检查的相关情况报告，以往审计或检查、巡视发现问题整改情况等资料；</w:t>
      </w:r>
    </w:p>
    <w:p w14:paraId="11E2F832">
      <w:pPr>
        <w:snapToGrid/>
        <w:spacing w:after="0" w:line="560" w:lineRule="exact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五、任职期间单位预决算资料、财务会计核算资料、固定资产盘点清单等经济活动资料；</w:t>
      </w:r>
    </w:p>
    <w:p w14:paraId="6A0EEAD2">
      <w:pPr>
        <w:snapToGrid/>
        <w:spacing w:after="0" w:line="560" w:lineRule="exact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六、涉及重大经济决策事项如资产处置、重大采购、重大业务调整等相关申报及审批文件资料，以及相关经济合同、协议等；</w:t>
      </w:r>
    </w:p>
    <w:p w14:paraId="70F1942F">
      <w:pPr>
        <w:snapToGrid/>
        <w:spacing w:after="0" w:line="560" w:lineRule="exact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七、与履行职责相关的电子数据和必要的技术文档； </w:t>
      </w:r>
    </w:p>
    <w:p w14:paraId="3B59BCAE">
      <w:pPr>
        <w:snapToGrid/>
        <w:spacing w:after="0" w:line="560" w:lineRule="exact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八、承诺书（个人、单位）（</w:t>
      </w:r>
      <w:r>
        <w:rPr>
          <w:rFonts w:hint="eastAsia" w:ascii="仿宋_GB2312" w:eastAsia="仿宋_GB2312"/>
          <w:color w:val="333333"/>
          <w:sz w:val="32"/>
          <w:szCs w:val="32"/>
        </w:rPr>
        <w:t>附件2-1、附件2-2）</w:t>
      </w:r>
      <w:r>
        <w:rPr>
          <w:rFonts w:hint="eastAsia" w:ascii="仿宋_GB2312" w:eastAsia="仿宋_GB2312"/>
          <w:sz w:val="32"/>
          <w:szCs w:val="32"/>
        </w:rPr>
        <w:t>；</w:t>
      </w:r>
    </w:p>
    <w:p w14:paraId="08FF61E3">
      <w:pPr>
        <w:snapToGrid/>
        <w:spacing w:after="0" w:line="560" w:lineRule="exact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九、审计认为需要的</w:t>
      </w:r>
      <w:r>
        <w:rPr>
          <w:rFonts w:hint="eastAsia" w:ascii="仿宋_GB2312" w:eastAsia="仿宋_GB2312"/>
          <w:sz w:val="32"/>
          <w:szCs w:val="32"/>
          <w:lang w:eastAsia="zh-CN"/>
        </w:rPr>
        <w:t>其他</w:t>
      </w:r>
      <w:r>
        <w:rPr>
          <w:rFonts w:hint="eastAsia" w:ascii="仿宋_GB2312" w:eastAsia="仿宋_GB2312"/>
          <w:sz w:val="32"/>
          <w:szCs w:val="32"/>
        </w:rPr>
        <w:t>资料。</w:t>
      </w:r>
    </w:p>
    <w:p w14:paraId="51CD9E08">
      <w:pPr>
        <w:snapToGrid/>
        <w:spacing w:after="0" w:line="560" w:lineRule="exact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5479"/>
    <w:rsid w:val="00115479"/>
    <w:rsid w:val="002E5898"/>
    <w:rsid w:val="0030434F"/>
    <w:rsid w:val="00A55803"/>
    <w:rsid w:val="00E4051B"/>
    <w:rsid w:val="39112783"/>
    <w:rsid w:val="5DC9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/>
      <w:kern w:val="2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/>
      <w:kern w:val="2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377</Words>
  <Characters>381</Characters>
  <Lines>2</Lines>
  <Paragraphs>1</Paragraphs>
  <TotalTime>0</TotalTime>
  <ScaleCrop>false</ScaleCrop>
  <LinksUpToDate>false</LinksUpToDate>
  <CharactersWithSpaces>382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2023-03-06T07:37:00Z</dcterms:created>
  <dc:creator>周蕾</dc:creator>
  <cp:lastModifiedBy>蕾</cp:lastModifiedBy>
  <dcterms:modified xsi:type="dcterms:W3CDTF">2025-04-09T06:22:15Z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eyJoZGlkIjoiMzQ4ZDdmZmU2ZDIxNDcyYTRjZmUyNjA4YTM4ZjJhZDEiLCJ1c2VySWQiOiI2NjY1MzE0NzQifQ==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A328AA0CEAAE4883BA55185E350AE732_12</vt:lpwstr>
  </property>
</Properties>
</file>